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B894AB" w14:textId="0FA7A409" w:rsidR="00C04273" w:rsidRPr="00B16675" w:rsidRDefault="00000000">
      <w:pPr>
        <w:spacing w:line="180" w:lineRule="auto"/>
        <w:rPr>
          <w:rFonts w:ascii="Edu Whyte" w:eastAsia="Edu Whyte Medium" w:hAnsi="Edu Whyte" w:cs="Edu Whyte Medium"/>
          <w:sz w:val="40"/>
          <w:szCs w:val="40"/>
        </w:rPr>
      </w:pPr>
      <w:r w:rsidRPr="00B16675">
        <w:rPr>
          <w:rFonts w:ascii="Edu Whyte" w:eastAsia="Edu Whyte Medium" w:hAnsi="Edu Whyte" w:cs="Edu Whyte Medium"/>
          <w:sz w:val="40"/>
          <w:szCs w:val="40"/>
        </w:rPr>
        <w:t>Présentation des recherches étudiantes en cours</w:t>
      </w:r>
    </w:p>
    <w:p w14:paraId="092C089D" w14:textId="77777777" w:rsidR="00C04273" w:rsidRPr="00B16675" w:rsidRDefault="00C04273">
      <w:pPr>
        <w:spacing w:line="204" w:lineRule="auto"/>
        <w:rPr>
          <w:rFonts w:ascii="Edu Whyte" w:eastAsia="Edu Whyte Medium" w:hAnsi="Edu Whyte" w:cs="Edu Whyte Medium"/>
          <w:sz w:val="20"/>
          <w:szCs w:val="20"/>
        </w:rPr>
      </w:pPr>
    </w:p>
    <w:p w14:paraId="7953341E" w14:textId="77777777" w:rsidR="00C04273" w:rsidRPr="00B16675" w:rsidRDefault="00000000">
      <w:pPr>
        <w:spacing w:line="204" w:lineRule="auto"/>
        <w:rPr>
          <w:rFonts w:ascii="Edu Whyte" w:eastAsia="Edu Whyte Medium" w:hAnsi="Edu Whyte" w:cs="Edu Whyte Medium"/>
          <w:sz w:val="20"/>
          <w:szCs w:val="20"/>
        </w:rPr>
      </w:pPr>
      <w:r w:rsidRPr="00B16675">
        <w:rPr>
          <w:rFonts w:ascii="Edu Whyte" w:eastAsia="Edu Whyte Medium" w:hAnsi="Edu Whyte" w:cs="Edu Whyte Medium"/>
          <w:sz w:val="20"/>
          <w:szCs w:val="20"/>
        </w:rPr>
        <w:t>Formulaire</w:t>
      </w:r>
    </w:p>
    <w:p w14:paraId="08034EE0" w14:textId="77777777" w:rsidR="00C04273" w:rsidRPr="00B16675" w:rsidRDefault="00000000">
      <w:pPr>
        <w:spacing w:line="204" w:lineRule="auto"/>
        <w:rPr>
          <w:rFonts w:ascii="Edu Whyte" w:eastAsia="Edu Whyte Medium" w:hAnsi="Edu Whyte" w:cs="Edu Whyte Medium"/>
          <w:sz w:val="20"/>
          <w:szCs w:val="20"/>
        </w:rPr>
      </w:pPr>
      <w:r w:rsidRPr="00B16675">
        <w:rPr>
          <w:rFonts w:ascii="Edu Whyte" w:eastAsia="Edu Whyte Medium" w:hAnsi="Edu Whyte" w:cs="Edu Whyte Medium"/>
          <w:sz w:val="20"/>
          <w:szCs w:val="20"/>
        </w:rPr>
        <w:t xml:space="preserve">Forum annuel du Partenariat </w:t>
      </w:r>
      <w:r w:rsidRPr="00B16675">
        <w:rPr>
          <w:rFonts w:ascii="Edu Whyte" w:eastAsia="Edu Whyte Medium" w:hAnsi="Edu Whyte" w:cs="Edu Whyte Medium"/>
          <w:i/>
          <w:sz w:val="20"/>
          <w:szCs w:val="20"/>
        </w:rPr>
        <w:t>Des nouveaux usages des collections dans les musées d’art</w:t>
      </w:r>
      <w:r w:rsidRPr="00B16675">
        <w:rPr>
          <w:rFonts w:ascii="Edu Whyte" w:eastAsia="Edu Whyte Medium" w:hAnsi="Edu Whyte" w:cs="Edu Whyte Medium"/>
          <w:sz w:val="20"/>
          <w:szCs w:val="20"/>
        </w:rPr>
        <w:br/>
        <w:t>Université du Québec en Outaouais</w:t>
      </w:r>
    </w:p>
    <w:p w14:paraId="01F5911D" w14:textId="566E2146" w:rsidR="00C04273" w:rsidRPr="00B16675" w:rsidRDefault="00000000">
      <w:pPr>
        <w:spacing w:line="204" w:lineRule="auto"/>
        <w:rPr>
          <w:rFonts w:ascii="Edu Whyte" w:eastAsia="Edu Whyte Medium" w:hAnsi="Edu Whyte" w:cs="Edu Whyte Medium"/>
          <w:sz w:val="20"/>
          <w:szCs w:val="20"/>
        </w:rPr>
      </w:pPr>
      <w:r w:rsidRPr="00B16675">
        <w:rPr>
          <w:rFonts w:ascii="Edu Whyte" w:eastAsia="Edu Whyte Medium" w:hAnsi="Edu Whyte" w:cs="Edu Whyte Medium"/>
          <w:sz w:val="20"/>
          <w:szCs w:val="20"/>
        </w:rPr>
        <w:t>Le 30 mai 202</w:t>
      </w:r>
      <w:r w:rsidR="00271BEB">
        <w:rPr>
          <w:rFonts w:ascii="Edu Whyte" w:eastAsia="Edu Whyte Medium" w:hAnsi="Edu Whyte" w:cs="Edu Whyte Medium"/>
          <w:sz w:val="20"/>
          <w:szCs w:val="20"/>
        </w:rPr>
        <w:t>4</w:t>
      </w:r>
    </w:p>
    <w:p w14:paraId="44CCBFAE" w14:textId="1DA3D7D9" w:rsidR="00C04273" w:rsidRPr="00B16675" w:rsidRDefault="00000000">
      <w:pPr>
        <w:spacing w:line="204" w:lineRule="auto"/>
        <w:rPr>
          <w:rFonts w:ascii="Edu Whyte" w:eastAsia="Edu Whyte Medium" w:hAnsi="Edu Whyte" w:cs="Edu Whyte Medium"/>
          <w:sz w:val="20"/>
          <w:szCs w:val="20"/>
        </w:rPr>
      </w:pPr>
      <w:r w:rsidRPr="00B16675">
        <w:rPr>
          <w:rFonts w:ascii="Edu Whyte" w:eastAsia="Edu Whyte Medium" w:hAnsi="Edu Whyte" w:cs="Edu Whyte Medium"/>
          <w:sz w:val="20"/>
          <w:szCs w:val="20"/>
        </w:rPr>
        <w:t xml:space="preserve">Date limite pour l’envoi des propositions de communication : </w:t>
      </w:r>
      <w:r w:rsidR="00B16675">
        <w:rPr>
          <w:rFonts w:ascii="Edu Whyte" w:eastAsia="Edu Whyte Medium" w:hAnsi="Edu Whyte" w:cs="Edu Whyte Medium"/>
          <w:sz w:val="20"/>
          <w:szCs w:val="20"/>
        </w:rPr>
        <w:t>15</w:t>
      </w:r>
      <w:r w:rsidRPr="00B16675">
        <w:rPr>
          <w:rFonts w:ascii="Edu Whyte" w:eastAsia="Edu Whyte Medium" w:hAnsi="Edu Whyte" w:cs="Edu Whyte Medium"/>
          <w:sz w:val="20"/>
          <w:szCs w:val="20"/>
        </w:rPr>
        <w:t xml:space="preserve"> avril 202</w:t>
      </w:r>
      <w:r w:rsidR="00271BEB">
        <w:rPr>
          <w:rFonts w:ascii="Edu Whyte" w:eastAsia="Edu Whyte Medium" w:hAnsi="Edu Whyte" w:cs="Edu Whyte Medium"/>
          <w:sz w:val="20"/>
          <w:szCs w:val="20"/>
        </w:rPr>
        <w:t>4</w:t>
      </w:r>
    </w:p>
    <w:p w14:paraId="7DE24E40" w14:textId="77777777" w:rsidR="00C04273" w:rsidRPr="00B16675" w:rsidRDefault="00C04273">
      <w:pPr>
        <w:spacing w:line="204" w:lineRule="auto"/>
        <w:rPr>
          <w:rFonts w:ascii="Edu Whyte" w:eastAsia="Edu Whyte Medium" w:hAnsi="Edu Whyte" w:cs="Edu Whyte Medium"/>
          <w:sz w:val="20"/>
          <w:szCs w:val="20"/>
        </w:rPr>
      </w:pPr>
    </w:p>
    <w:p w14:paraId="6DE0EE80" w14:textId="77777777" w:rsidR="00C04273" w:rsidRPr="00B16675" w:rsidRDefault="00C04273">
      <w:pPr>
        <w:spacing w:line="204" w:lineRule="auto"/>
        <w:rPr>
          <w:rFonts w:ascii="Edu Whyte" w:eastAsia="Edu Whyte Medium" w:hAnsi="Edu Whyte" w:cs="Edu Whyte Medium"/>
          <w:sz w:val="20"/>
          <w:szCs w:val="20"/>
        </w:rPr>
      </w:pPr>
    </w:p>
    <w:p w14:paraId="692A8B13" w14:textId="77777777" w:rsidR="00C04273" w:rsidRPr="00B16675" w:rsidRDefault="00C04273">
      <w:pPr>
        <w:spacing w:line="204" w:lineRule="auto"/>
        <w:rPr>
          <w:rFonts w:ascii="Edu Whyte" w:eastAsia="Edu Whyte Medium" w:hAnsi="Edu Whyte" w:cs="Edu Whyte Medium"/>
          <w:sz w:val="20"/>
          <w:szCs w:val="20"/>
        </w:rPr>
      </w:pPr>
    </w:p>
    <w:p w14:paraId="20264B5E" w14:textId="77777777" w:rsidR="00C04273" w:rsidRPr="00B16675" w:rsidRDefault="00000000">
      <w:pPr>
        <w:ind w:left="3543"/>
        <w:rPr>
          <w:rFonts w:ascii="Edu Whyte" w:eastAsia="Edu Whyte" w:hAnsi="Edu Whyte" w:cs="Edu Whyte"/>
          <w:b/>
          <w:sz w:val="20"/>
          <w:szCs w:val="20"/>
        </w:rPr>
      </w:pPr>
      <w:r w:rsidRPr="00B16675">
        <w:rPr>
          <w:rFonts w:ascii="Edu Whyte" w:eastAsia="Edu Whyte" w:hAnsi="Edu Whyte" w:cs="Edu Whyte"/>
          <w:b/>
          <w:sz w:val="20"/>
          <w:szCs w:val="20"/>
        </w:rPr>
        <w:t>Identification</w:t>
      </w:r>
    </w:p>
    <w:p w14:paraId="78262B76" w14:textId="77777777" w:rsidR="00C04273" w:rsidRPr="00B16675" w:rsidRDefault="00C04273">
      <w:pPr>
        <w:pBdr>
          <w:top w:val="nil"/>
          <w:left w:val="nil"/>
          <w:bottom w:val="nil"/>
          <w:right w:val="nil"/>
          <w:between w:val="nil"/>
        </w:pBdr>
        <w:ind w:left="3686"/>
        <w:rPr>
          <w:rFonts w:ascii="Edu Whyte" w:eastAsia="Edu Whyte" w:hAnsi="Edu Whyte" w:cs="Edu Whyte"/>
          <w:b/>
          <w:sz w:val="20"/>
          <w:szCs w:val="20"/>
        </w:rPr>
      </w:pPr>
    </w:p>
    <w:tbl>
      <w:tblPr>
        <w:tblStyle w:val="a"/>
        <w:tblW w:w="6150" w:type="dxa"/>
        <w:tblInd w:w="36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49"/>
        <w:gridCol w:w="4601"/>
      </w:tblGrid>
      <w:tr w:rsidR="00C04273" w:rsidRPr="00B16675" w14:paraId="7F28F4F4" w14:textId="77777777" w:rsidTr="00271BEB">
        <w:tc>
          <w:tcPr>
            <w:tcW w:w="15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E57A8" w14:textId="77777777" w:rsidR="00C04273" w:rsidRPr="00B166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sz w:val="20"/>
                <w:szCs w:val="20"/>
              </w:rPr>
            </w:pPr>
            <w:r w:rsidRPr="00B16675">
              <w:rPr>
                <w:rFonts w:ascii="Edu Whyte" w:eastAsia="Edu Whyte" w:hAnsi="Edu Whyte" w:cs="Edu Whyte"/>
                <w:sz w:val="20"/>
                <w:szCs w:val="20"/>
              </w:rPr>
              <w:t>Nom complet</w:t>
            </w:r>
          </w:p>
        </w:tc>
        <w:tc>
          <w:tcPr>
            <w:tcW w:w="46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5C9BC" w14:textId="77777777" w:rsidR="00C04273" w:rsidRPr="00B16675" w:rsidRDefault="00C042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b/>
                <w:sz w:val="20"/>
                <w:szCs w:val="20"/>
              </w:rPr>
            </w:pPr>
          </w:p>
        </w:tc>
      </w:tr>
      <w:tr w:rsidR="00C04273" w:rsidRPr="00B16675" w14:paraId="644A0F43" w14:textId="77777777" w:rsidTr="00271BEB">
        <w:tc>
          <w:tcPr>
            <w:tcW w:w="15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A35AA" w14:textId="77777777" w:rsidR="00C04273" w:rsidRPr="00B166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sz w:val="20"/>
                <w:szCs w:val="20"/>
              </w:rPr>
            </w:pPr>
            <w:r w:rsidRPr="00B16675">
              <w:rPr>
                <w:rFonts w:ascii="Edu Whyte" w:eastAsia="Edu Whyte" w:hAnsi="Edu Whyte" w:cs="Edu Whyte"/>
                <w:sz w:val="20"/>
                <w:szCs w:val="20"/>
              </w:rPr>
              <w:t>Courriel</w:t>
            </w:r>
          </w:p>
        </w:tc>
        <w:tc>
          <w:tcPr>
            <w:tcW w:w="46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9B2B7" w14:textId="77777777" w:rsidR="00C04273" w:rsidRPr="00B16675" w:rsidRDefault="00C042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b/>
                <w:sz w:val="20"/>
                <w:szCs w:val="20"/>
              </w:rPr>
            </w:pPr>
          </w:p>
        </w:tc>
      </w:tr>
      <w:tr w:rsidR="00C04273" w:rsidRPr="00B16675" w14:paraId="4D1260F2" w14:textId="77777777" w:rsidTr="00271BEB">
        <w:tc>
          <w:tcPr>
            <w:tcW w:w="15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8760E" w14:textId="77777777" w:rsidR="00C04273" w:rsidRPr="00B166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sz w:val="20"/>
                <w:szCs w:val="20"/>
              </w:rPr>
            </w:pPr>
            <w:r w:rsidRPr="00B16675">
              <w:rPr>
                <w:rFonts w:ascii="Edu Whyte" w:eastAsia="Edu Whyte" w:hAnsi="Edu Whyte" w:cs="Edu Whyte"/>
                <w:sz w:val="20"/>
                <w:szCs w:val="20"/>
              </w:rPr>
              <w:t xml:space="preserve">Université </w:t>
            </w:r>
          </w:p>
        </w:tc>
        <w:tc>
          <w:tcPr>
            <w:tcW w:w="46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59C19" w14:textId="77777777" w:rsidR="00C04273" w:rsidRPr="00B16675" w:rsidRDefault="00C042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b/>
                <w:sz w:val="20"/>
                <w:szCs w:val="20"/>
              </w:rPr>
            </w:pPr>
          </w:p>
        </w:tc>
      </w:tr>
      <w:tr w:rsidR="00C04273" w:rsidRPr="00B16675" w14:paraId="3BA889EF" w14:textId="77777777" w:rsidTr="00271BEB">
        <w:tc>
          <w:tcPr>
            <w:tcW w:w="15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DF31D" w14:textId="77777777" w:rsidR="00C04273" w:rsidRPr="00B16675" w:rsidRDefault="00000000">
            <w:pPr>
              <w:widowControl w:val="0"/>
              <w:rPr>
                <w:rFonts w:ascii="Edu Whyte" w:eastAsia="Edu Whyte" w:hAnsi="Edu Whyte" w:cs="Edu Whyte"/>
                <w:sz w:val="20"/>
                <w:szCs w:val="20"/>
              </w:rPr>
            </w:pPr>
            <w:r w:rsidRPr="00B16675">
              <w:rPr>
                <w:rFonts w:ascii="Edu Whyte" w:eastAsia="Edu Whyte" w:hAnsi="Edu Whyte" w:cs="Edu Whyte"/>
                <w:sz w:val="20"/>
                <w:szCs w:val="20"/>
              </w:rPr>
              <w:t>Programme</w:t>
            </w:r>
          </w:p>
        </w:tc>
        <w:tc>
          <w:tcPr>
            <w:tcW w:w="46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47925" w14:textId="77777777" w:rsidR="00C04273" w:rsidRPr="00B16675" w:rsidRDefault="00C042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b/>
                <w:sz w:val="20"/>
                <w:szCs w:val="20"/>
              </w:rPr>
            </w:pPr>
          </w:p>
        </w:tc>
      </w:tr>
      <w:tr w:rsidR="00C04273" w:rsidRPr="00B16675" w14:paraId="7034E9DB" w14:textId="77777777" w:rsidTr="00271BEB">
        <w:tc>
          <w:tcPr>
            <w:tcW w:w="15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07BA7" w14:textId="77777777" w:rsidR="00C04273" w:rsidRPr="00B166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sz w:val="20"/>
                <w:szCs w:val="20"/>
              </w:rPr>
            </w:pPr>
            <w:proofErr w:type="spellStart"/>
            <w:r w:rsidRPr="00B16675">
              <w:rPr>
                <w:rFonts w:ascii="Edu Whyte" w:eastAsia="Edu Whyte" w:hAnsi="Edu Whyte" w:cs="Edu Whyte"/>
                <w:sz w:val="20"/>
                <w:szCs w:val="20"/>
              </w:rPr>
              <w:t>Directeur·rice</w:t>
            </w:r>
            <w:proofErr w:type="spellEnd"/>
          </w:p>
        </w:tc>
        <w:tc>
          <w:tcPr>
            <w:tcW w:w="46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489BD" w14:textId="77777777" w:rsidR="00C04273" w:rsidRPr="00B16675" w:rsidRDefault="00C042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b/>
                <w:sz w:val="20"/>
                <w:szCs w:val="20"/>
              </w:rPr>
            </w:pPr>
          </w:p>
        </w:tc>
      </w:tr>
    </w:tbl>
    <w:p w14:paraId="38FC5A5D" w14:textId="77777777" w:rsidR="00C04273" w:rsidRPr="00B16675" w:rsidRDefault="00C04273">
      <w:pPr>
        <w:pBdr>
          <w:top w:val="nil"/>
          <w:left w:val="nil"/>
          <w:bottom w:val="nil"/>
          <w:right w:val="nil"/>
          <w:between w:val="nil"/>
        </w:pBdr>
        <w:ind w:left="3686"/>
        <w:rPr>
          <w:rFonts w:ascii="Edu Whyte" w:eastAsia="Edu Whyte" w:hAnsi="Edu Whyte" w:cs="Edu Whyte"/>
          <w:b/>
          <w:sz w:val="20"/>
          <w:szCs w:val="20"/>
        </w:rPr>
      </w:pPr>
    </w:p>
    <w:p w14:paraId="44237987" w14:textId="77777777" w:rsidR="00C04273" w:rsidRPr="00B16675" w:rsidRDefault="00C04273">
      <w:pPr>
        <w:pBdr>
          <w:top w:val="nil"/>
          <w:left w:val="nil"/>
          <w:bottom w:val="nil"/>
          <w:right w:val="nil"/>
          <w:between w:val="nil"/>
        </w:pBdr>
        <w:ind w:left="3686"/>
        <w:rPr>
          <w:rFonts w:ascii="Edu Whyte" w:eastAsia="Edu Whyte" w:hAnsi="Edu Whyte" w:cs="Edu Whyte"/>
          <w:b/>
          <w:sz w:val="20"/>
          <w:szCs w:val="20"/>
        </w:rPr>
      </w:pPr>
    </w:p>
    <w:p w14:paraId="1FF9FE6C" w14:textId="77777777" w:rsidR="00C04273" w:rsidRPr="00B16675" w:rsidRDefault="00000000">
      <w:pPr>
        <w:widowControl w:val="0"/>
        <w:ind w:left="3543"/>
        <w:rPr>
          <w:rFonts w:ascii="Edu Whyte" w:eastAsia="Edu Whyte" w:hAnsi="Edu Whyte" w:cs="Edu Whyte"/>
          <w:b/>
          <w:sz w:val="20"/>
          <w:szCs w:val="20"/>
        </w:rPr>
      </w:pPr>
      <w:r w:rsidRPr="00B16675">
        <w:rPr>
          <w:rFonts w:ascii="Edu Whyte" w:eastAsia="Edu Whyte" w:hAnsi="Edu Whyte" w:cs="Edu Whyte"/>
          <w:b/>
          <w:sz w:val="20"/>
          <w:szCs w:val="20"/>
        </w:rPr>
        <w:t>Sélectionnez la case qui correspond à votre situation</w:t>
      </w:r>
    </w:p>
    <w:p w14:paraId="54A2288F" w14:textId="77777777" w:rsidR="00C04273" w:rsidRPr="00B16675" w:rsidRDefault="00C04273">
      <w:pPr>
        <w:pBdr>
          <w:top w:val="nil"/>
          <w:left w:val="nil"/>
          <w:bottom w:val="nil"/>
          <w:right w:val="nil"/>
          <w:between w:val="nil"/>
        </w:pBdr>
        <w:ind w:left="3686"/>
        <w:rPr>
          <w:rFonts w:ascii="Edu Whyte" w:eastAsia="Edu Whyte" w:hAnsi="Edu Whyte" w:cs="Edu Whyte"/>
          <w:b/>
          <w:sz w:val="20"/>
          <w:szCs w:val="20"/>
        </w:rPr>
      </w:pPr>
    </w:p>
    <w:tbl>
      <w:tblPr>
        <w:tblStyle w:val="a0"/>
        <w:tblW w:w="6150" w:type="dxa"/>
        <w:tblInd w:w="36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90"/>
        <w:gridCol w:w="3060"/>
      </w:tblGrid>
      <w:tr w:rsidR="00C04273" w:rsidRPr="00B16675" w14:paraId="3C8F96D3" w14:textId="77777777"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AE00C" w14:textId="77777777" w:rsidR="00C04273" w:rsidRPr="00B166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sz w:val="20"/>
                <w:szCs w:val="20"/>
              </w:rPr>
            </w:pPr>
            <w:r w:rsidRPr="00B16675">
              <w:rPr>
                <w:rFonts w:ascii="Edu Whyte" w:eastAsia="Edu Whyte" w:hAnsi="Edu Whyte" w:cs="Edu Whyte"/>
                <w:sz w:val="20"/>
                <w:szCs w:val="20"/>
              </w:rPr>
              <w:t>Travail dirigé en muséologie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20DFE" w14:textId="77777777" w:rsidR="00C04273" w:rsidRPr="00B16675" w:rsidRDefault="00C042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b/>
                <w:sz w:val="20"/>
                <w:szCs w:val="20"/>
              </w:rPr>
            </w:pPr>
          </w:p>
        </w:tc>
      </w:tr>
      <w:tr w:rsidR="00C04273" w:rsidRPr="00B16675" w14:paraId="6C6DB1FC" w14:textId="77777777"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9F66A" w14:textId="77777777" w:rsidR="00C04273" w:rsidRPr="00B166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sz w:val="20"/>
                <w:szCs w:val="20"/>
              </w:rPr>
            </w:pPr>
            <w:r w:rsidRPr="00B16675">
              <w:rPr>
                <w:rFonts w:ascii="Edu Whyte" w:eastAsia="Edu Whyte" w:hAnsi="Edu Whyte" w:cs="Edu Whyte"/>
                <w:sz w:val="20"/>
                <w:szCs w:val="20"/>
              </w:rPr>
              <w:t>Maîtrise (scolarité)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F3194" w14:textId="77777777" w:rsidR="00C04273" w:rsidRPr="00B16675" w:rsidRDefault="00C042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b/>
                <w:sz w:val="20"/>
                <w:szCs w:val="20"/>
              </w:rPr>
            </w:pPr>
          </w:p>
        </w:tc>
      </w:tr>
      <w:tr w:rsidR="00C04273" w:rsidRPr="00B16675" w14:paraId="4E73BCF3" w14:textId="77777777"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20BBB" w14:textId="77777777" w:rsidR="00C04273" w:rsidRPr="00B166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sz w:val="20"/>
                <w:szCs w:val="20"/>
              </w:rPr>
            </w:pPr>
            <w:r w:rsidRPr="00B16675">
              <w:rPr>
                <w:rFonts w:ascii="Edu Whyte" w:eastAsia="Edu Whyte" w:hAnsi="Edu Whyte" w:cs="Edu Whyte"/>
                <w:sz w:val="20"/>
                <w:szCs w:val="20"/>
              </w:rPr>
              <w:t>Maîtrise (rédaction)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8D016" w14:textId="77777777" w:rsidR="00C04273" w:rsidRPr="00B16675" w:rsidRDefault="00C042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b/>
                <w:sz w:val="20"/>
                <w:szCs w:val="20"/>
              </w:rPr>
            </w:pPr>
          </w:p>
        </w:tc>
      </w:tr>
      <w:tr w:rsidR="00C04273" w:rsidRPr="00B16675" w14:paraId="585EF406" w14:textId="77777777"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491C4" w14:textId="77777777" w:rsidR="00C04273" w:rsidRPr="00B166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sz w:val="20"/>
                <w:szCs w:val="20"/>
              </w:rPr>
            </w:pPr>
            <w:r w:rsidRPr="00B16675">
              <w:rPr>
                <w:rFonts w:ascii="Edu Whyte" w:eastAsia="Edu Whyte" w:hAnsi="Edu Whyte" w:cs="Edu Whyte"/>
                <w:sz w:val="20"/>
                <w:szCs w:val="20"/>
              </w:rPr>
              <w:t>Doctorat (scolarité)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8DDBA" w14:textId="77777777" w:rsidR="00C04273" w:rsidRPr="00B16675" w:rsidRDefault="00C042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b/>
                <w:sz w:val="20"/>
                <w:szCs w:val="20"/>
              </w:rPr>
            </w:pPr>
          </w:p>
        </w:tc>
      </w:tr>
      <w:tr w:rsidR="00C04273" w:rsidRPr="00B16675" w14:paraId="393928B8" w14:textId="77777777"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460A5" w14:textId="77777777" w:rsidR="00C04273" w:rsidRPr="00B166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sz w:val="20"/>
                <w:szCs w:val="20"/>
              </w:rPr>
            </w:pPr>
            <w:r w:rsidRPr="00B16675">
              <w:rPr>
                <w:rFonts w:ascii="Edu Whyte" w:eastAsia="Edu Whyte" w:hAnsi="Edu Whyte" w:cs="Edu Whyte"/>
                <w:sz w:val="20"/>
                <w:szCs w:val="20"/>
              </w:rPr>
              <w:t>Doctorat (rédaction)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C8B50" w14:textId="77777777" w:rsidR="00C04273" w:rsidRPr="00B16675" w:rsidRDefault="00C042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b/>
                <w:sz w:val="20"/>
                <w:szCs w:val="20"/>
              </w:rPr>
            </w:pPr>
          </w:p>
        </w:tc>
      </w:tr>
      <w:tr w:rsidR="00C04273" w:rsidRPr="00B16675" w14:paraId="1F7EEF25" w14:textId="77777777"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BFE93" w14:textId="77777777" w:rsidR="00C04273" w:rsidRPr="00B166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sz w:val="20"/>
                <w:szCs w:val="20"/>
              </w:rPr>
            </w:pPr>
            <w:r w:rsidRPr="00B16675">
              <w:rPr>
                <w:rFonts w:ascii="Edu Whyte" w:eastAsia="Edu Whyte" w:hAnsi="Edu Whyte" w:cs="Edu Whyte"/>
                <w:sz w:val="20"/>
                <w:szCs w:val="20"/>
              </w:rPr>
              <w:t>Postdoctorat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2352D" w14:textId="77777777" w:rsidR="00C04273" w:rsidRPr="00B16675" w:rsidRDefault="00C042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b/>
                <w:sz w:val="20"/>
                <w:szCs w:val="20"/>
              </w:rPr>
            </w:pPr>
          </w:p>
        </w:tc>
      </w:tr>
    </w:tbl>
    <w:p w14:paraId="63A91237" w14:textId="77777777" w:rsidR="00C04273" w:rsidRPr="00B16675" w:rsidRDefault="00C04273">
      <w:pPr>
        <w:pBdr>
          <w:top w:val="nil"/>
          <w:left w:val="nil"/>
          <w:bottom w:val="nil"/>
          <w:right w:val="nil"/>
          <w:between w:val="nil"/>
        </w:pBdr>
        <w:ind w:left="3686"/>
        <w:rPr>
          <w:rFonts w:ascii="Edu Whyte" w:eastAsia="Edu Whyte" w:hAnsi="Edu Whyte" w:cs="Edu Whyte"/>
          <w:b/>
          <w:sz w:val="20"/>
          <w:szCs w:val="20"/>
        </w:rPr>
      </w:pPr>
    </w:p>
    <w:sectPr w:rsidR="00C04273" w:rsidRPr="00B166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80" w:right="1021" w:bottom="1797" w:left="102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054DF" w14:textId="77777777" w:rsidR="00997153" w:rsidRDefault="00997153">
      <w:r>
        <w:separator/>
      </w:r>
    </w:p>
  </w:endnote>
  <w:endnote w:type="continuationSeparator" w:id="0">
    <w:p w14:paraId="530702C8" w14:textId="77777777" w:rsidR="00997153" w:rsidRDefault="009971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45CC920-C8C9-0F4D-B131-5943CEDA473F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2" w:fontKey="{E816547C-B187-284E-878C-5511372621CD}"/>
    <w:embedBold r:id="rId3" w:fontKey="{FB35AF52-2EAA-BE46-9082-FAAF0B20FBC2}"/>
  </w:font>
  <w:font w:name="MinionPro-Regular">
    <w:panose1 w:val="020B0604020202020204"/>
    <w:charset w:val="00"/>
    <w:family w:val="roman"/>
    <w:notTrueType/>
    <w:pitch w:val="default"/>
  </w:font>
  <w:font w:name="Edu Whyte Medium">
    <w:panose1 w:val="020B0004040202060203"/>
    <w:charset w:val="4D"/>
    <w:family w:val="swiss"/>
    <w:notTrueType/>
    <w:pitch w:val="variable"/>
    <w:sig w:usb0="00000007" w:usb1="00000000" w:usb2="00000000" w:usb3="00000000" w:csb0="00000093" w:csb1="00000000"/>
  </w:font>
  <w:font w:name="Turnip-Book">
    <w:altName w:val="Cambria"/>
    <w:panose1 w:val="02000503000000020003"/>
    <w:charset w:val="00"/>
    <w:family w:val="roman"/>
    <w:pitch w:val="default"/>
  </w:font>
  <w:font w:name="Edu Whyte">
    <w:panose1 w:val="020B0604020202020204"/>
    <w:charset w:val="4D"/>
    <w:family w:val="swiss"/>
    <w:notTrueType/>
    <w:pitch w:val="variable"/>
    <w:sig w:usb0="00000007" w:usb1="00000000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8EDEF85-9FD7-3142-816E-63200D8728A8}"/>
    <w:embedItalic r:id="rId6" w:fontKey="{2DE84206-5DD8-604E-BBBF-EB80285389E4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7DCE87B9-53BF-E949-86E4-F882203DF1D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40019D73-8A77-234C-B4C9-AB31A29DC4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A7E71" w14:textId="77777777" w:rsidR="00C04273" w:rsidRDefault="00C0427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5F5FD" w14:textId="77777777" w:rsidR="00C04273" w:rsidRDefault="00C0427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B9F9C" w14:textId="77777777" w:rsidR="00C04273" w:rsidRDefault="00C0427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477BE8" w14:textId="77777777" w:rsidR="00997153" w:rsidRDefault="00997153">
      <w:r>
        <w:separator/>
      </w:r>
    </w:p>
  </w:footnote>
  <w:footnote w:type="continuationSeparator" w:id="0">
    <w:p w14:paraId="7ABAB030" w14:textId="77777777" w:rsidR="00997153" w:rsidRDefault="009971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5F91E" w14:textId="77777777" w:rsidR="00C04273" w:rsidRDefault="00C0427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4476C" w14:textId="77777777" w:rsidR="00C04273" w:rsidRPr="00B16675" w:rsidRDefault="00000000" w:rsidP="00B16675">
    <w:pPr>
      <w:spacing w:after="120" w:line="204" w:lineRule="auto"/>
      <w:ind w:left="1701"/>
      <w:rPr>
        <w:rFonts w:ascii="Edu Whyte" w:eastAsia="Helvetica Neue" w:hAnsi="Edu Whyte" w:cs="Helvetica Neue"/>
        <w:b/>
        <w:sz w:val="20"/>
        <w:szCs w:val="20"/>
      </w:rPr>
    </w:pPr>
    <w:r w:rsidRPr="00B16675">
      <w:rPr>
        <w:rFonts w:ascii="Edu Whyte" w:eastAsia="Helvetica Neue" w:hAnsi="Edu Whyte" w:cs="Helvetica Neue"/>
        <w:b/>
        <w:noProof/>
        <w:sz w:val="20"/>
        <w:szCs w:val="20"/>
      </w:rPr>
      <w:drawing>
        <wp:anchor distT="114300" distB="114300" distL="114300" distR="114300" simplePos="0" relativeHeight="251658240" behindDoc="1" locked="0" layoutInCell="1" hidden="0" allowOverlap="1" wp14:anchorId="42EDC546" wp14:editId="36B5E92B">
          <wp:simplePos x="0" y="0"/>
          <wp:positionH relativeFrom="page">
            <wp:posOffset>6005512</wp:posOffset>
          </wp:positionH>
          <wp:positionV relativeFrom="page">
            <wp:posOffset>466725</wp:posOffset>
          </wp:positionV>
          <wp:extent cx="836085" cy="350616"/>
          <wp:effectExtent l="0" t="0" r="0" b="0"/>
          <wp:wrapNone/>
          <wp:docPr id="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6085" cy="3506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B16675">
      <w:rPr>
        <w:rFonts w:ascii="Edu Whyte" w:eastAsia="Helvetica Neue" w:hAnsi="Edu Whyte" w:cs="Helvetica Neue"/>
        <w:b/>
        <w:sz w:val="20"/>
        <w:szCs w:val="20"/>
      </w:rPr>
      <w:t>Partenariat </w:t>
    </w:r>
    <w:r w:rsidRPr="00B16675">
      <w:rPr>
        <w:rFonts w:ascii="Edu Whyte" w:eastAsia="Helvetica Neue" w:hAnsi="Edu Whyte" w:cs="Helvetica Neue"/>
        <w:b/>
        <w:i/>
        <w:sz w:val="20"/>
        <w:szCs w:val="20"/>
      </w:rPr>
      <w:t xml:space="preserve">Des nouveaux usages des collections </w:t>
    </w:r>
    <w:r w:rsidRPr="00B16675">
      <w:rPr>
        <w:rFonts w:ascii="Edu Whyte" w:eastAsia="Helvetica Neue" w:hAnsi="Edu Whyte" w:cs="Helvetica Neue"/>
        <w:b/>
        <w:i/>
        <w:sz w:val="20"/>
        <w:szCs w:val="20"/>
      </w:rPr>
      <w:br/>
      <w:t>dans les musées d’art</w:t>
    </w:r>
    <w:r w:rsidRPr="00B16675">
      <w:rPr>
        <w:rFonts w:ascii="Edu Whyte" w:hAnsi="Edu Whyte"/>
        <w:noProof/>
      </w:rPr>
      <w:drawing>
        <wp:anchor distT="0" distB="0" distL="114300" distR="114300" simplePos="0" relativeHeight="251659264" behindDoc="0" locked="0" layoutInCell="1" hidden="0" allowOverlap="1" wp14:anchorId="7BBEEF2F" wp14:editId="66EAD2BC">
          <wp:simplePos x="0" y="0"/>
          <wp:positionH relativeFrom="column">
            <wp:posOffset>1</wp:posOffset>
          </wp:positionH>
          <wp:positionV relativeFrom="paragraph">
            <wp:posOffset>-28574</wp:posOffset>
          </wp:positionV>
          <wp:extent cx="605790" cy="431165"/>
          <wp:effectExtent l="0" t="0" r="0" b="0"/>
          <wp:wrapSquare wrapText="bothSides" distT="0" distB="0" distL="114300" distR="11430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t="8" b="8"/>
                  <a:stretch>
                    <a:fillRect/>
                  </a:stretch>
                </pic:blipFill>
                <pic:spPr>
                  <a:xfrm>
                    <a:off x="0" y="0"/>
                    <a:ext cx="605790" cy="4311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AF4D08D" w14:textId="77777777" w:rsidR="00C04273" w:rsidRDefault="00C04273">
    <w:pPr>
      <w:spacing w:line="276" w:lineRule="auto"/>
      <w:rPr>
        <w:rFonts w:ascii="Arial" w:eastAsia="Arial" w:hAnsi="Arial" w:cs="Arial"/>
        <w:sz w:val="22"/>
        <w:szCs w:val="22"/>
      </w:rPr>
    </w:pPr>
  </w:p>
  <w:p w14:paraId="5CF194A7" w14:textId="77777777" w:rsidR="00C04273" w:rsidRDefault="00C04273">
    <w:pPr>
      <w:pBdr>
        <w:top w:val="nil"/>
        <w:left w:val="nil"/>
        <w:bottom w:val="nil"/>
        <w:right w:val="nil"/>
        <w:between w:val="nil"/>
      </w:pBdr>
      <w:spacing w:line="204" w:lineRule="auto"/>
      <w:ind w:left="1701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6B095" w14:textId="77777777" w:rsidR="00C04273" w:rsidRDefault="00C0427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DC1DC9"/>
    <w:multiLevelType w:val="multilevel"/>
    <w:tmpl w:val="AB8C83E6"/>
    <w:lvl w:ilvl="0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79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86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93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10080" w:hanging="360"/>
      </w:pPr>
      <w:rPr>
        <w:u w:val="none"/>
      </w:rPr>
    </w:lvl>
  </w:abstractNum>
  <w:abstractNum w:abstractNumId="1" w15:restartNumberingAfterBreak="0">
    <w:nsid w:val="54A926CE"/>
    <w:multiLevelType w:val="multilevel"/>
    <w:tmpl w:val="BC384FAE"/>
    <w:lvl w:ilvl="0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79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86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93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10080" w:hanging="360"/>
      </w:pPr>
      <w:rPr>
        <w:u w:val="none"/>
      </w:rPr>
    </w:lvl>
  </w:abstractNum>
  <w:num w:numId="1" w16cid:durableId="1105149129">
    <w:abstractNumId w:val="1"/>
  </w:num>
  <w:num w:numId="2" w16cid:durableId="255943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4273"/>
    <w:rsid w:val="000F6CB9"/>
    <w:rsid w:val="00271BEB"/>
    <w:rsid w:val="003B4260"/>
    <w:rsid w:val="00997153"/>
    <w:rsid w:val="00B16675"/>
    <w:rsid w:val="00C04273"/>
    <w:rsid w:val="00FA5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DF7AA53"/>
  <w15:docId w15:val="{E15F6B33-9C8D-8840-AD50-C73968F2F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-tte">
    <w:name w:val="header"/>
    <w:basedOn w:val="Normal"/>
    <w:link w:val="En-tteCar"/>
    <w:uiPriority w:val="99"/>
    <w:unhideWhenUsed/>
    <w:rsid w:val="002063FB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2063FB"/>
  </w:style>
  <w:style w:type="paragraph" w:styleId="Pieddepage">
    <w:name w:val="footer"/>
    <w:basedOn w:val="Normal"/>
    <w:link w:val="PieddepageCar"/>
    <w:uiPriority w:val="99"/>
    <w:unhideWhenUsed/>
    <w:rsid w:val="002063FB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063FB"/>
  </w:style>
  <w:style w:type="paragraph" w:customStyle="1" w:styleId="Paragraphestandard">
    <w:name w:val="[Paragraphe standard]"/>
    <w:basedOn w:val="Normal"/>
    <w:uiPriority w:val="99"/>
    <w:rsid w:val="002063F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  <w:style w:type="paragraph" w:customStyle="1" w:styleId="Titres">
    <w:name w:val="Titres"/>
    <w:qFormat/>
    <w:rsid w:val="007D4762"/>
    <w:pPr>
      <w:spacing w:line="180" w:lineRule="auto"/>
    </w:pPr>
    <w:rPr>
      <w:rFonts w:ascii="Edu Whyte Medium" w:hAnsi="Edu Whyte Medium" w:cs="Edu Whyte Medium"/>
      <w:color w:val="000000"/>
      <w:sz w:val="40"/>
      <w:szCs w:val="40"/>
      <w:lang w:val="fr-FR"/>
    </w:rPr>
  </w:style>
  <w:style w:type="paragraph" w:customStyle="1" w:styleId="Textecourant">
    <w:name w:val="Texte courant"/>
    <w:basedOn w:val="Normal"/>
    <w:uiPriority w:val="99"/>
    <w:rsid w:val="002063FB"/>
    <w:pPr>
      <w:autoSpaceDE w:val="0"/>
      <w:autoSpaceDN w:val="0"/>
      <w:adjustRightInd w:val="0"/>
      <w:spacing w:line="288" w:lineRule="auto"/>
      <w:textAlignment w:val="center"/>
    </w:pPr>
    <w:rPr>
      <w:rFonts w:ascii="Turnip-Book" w:hAnsi="Turnip-Book" w:cs="Turnip-Book"/>
      <w:color w:val="000000"/>
      <w:sz w:val="20"/>
      <w:szCs w:val="20"/>
    </w:rPr>
  </w:style>
  <w:style w:type="paragraph" w:customStyle="1" w:styleId="Courant">
    <w:name w:val="Courant"/>
    <w:basedOn w:val="Textecourant"/>
    <w:qFormat/>
    <w:rsid w:val="00EB75DE"/>
    <w:pPr>
      <w:spacing w:line="240" w:lineRule="auto"/>
      <w:ind w:left="3686"/>
    </w:pPr>
    <w:rPr>
      <w:rFonts w:ascii="Edu Whyte" w:hAnsi="Edu Whyte"/>
    </w:rPr>
  </w:style>
  <w:style w:type="paragraph" w:customStyle="1" w:styleId="Sous-Titre">
    <w:name w:val="Sous-Titre"/>
    <w:qFormat/>
    <w:rsid w:val="007D4762"/>
    <w:pPr>
      <w:spacing w:line="204" w:lineRule="auto"/>
    </w:pPr>
    <w:rPr>
      <w:rFonts w:ascii="Edu Whyte Medium" w:hAnsi="Edu Whyte Medium" w:cs="Edu Whyte Medium"/>
      <w:color w:val="000000"/>
      <w:sz w:val="20"/>
      <w:szCs w:val="20"/>
      <w:lang w:val="fr-FR"/>
    </w:rPr>
  </w:style>
  <w:style w:type="paragraph" w:styleId="Sous-titre0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lDran3H+PhzgQ0H0B9hGr29smA==">CgMxLjA4AGomChRzdWdnZXN0LnIyemFpNmF1djg0aBIOSmVzc2ljYSBNaW5pZXJqJgoUc3VnZ2VzdC5sZ3JoNHpuOWpiN2wSDkplc3NpY2EgTWluaWVyaiYKFHN1Z2dlc3QudmZjOGxlOWdvNXpxEg5KZXNzaWNhIE1pbmllcmomChRzdWdnZXN0LjU1b3djcTI2Y3JnZhIOSmVzc2ljYSBNaW5pZXJyITF4U2docnhqMkF2aDdReU15QmtJMXJwYTJWY3YtbjAzVQ==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468</Characters>
  <Application>Microsoft Office Word</Application>
  <DocSecurity>0</DocSecurity>
  <Lines>3</Lines>
  <Paragraphs>1</Paragraphs>
  <ScaleCrop>false</ScaleCrop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leblanc</dc:creator>
  <cp:lastModifiedBy>Josée Desforges</cp:lastModifiedBy>
  <cp:revision>4</cp:revision>
  <dcterms:created xsi:type="dcterms:W3CDTF">2024-04-08T12:16:00Z</dcterms:created>
  <dcterms:modified xsi:type="dcterms:W3CDTF">2024-04-08T12:33:00Z</dcterms:modified>
</cp:coreProperties>
</file>